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E7" w:rsidRDefault="00331131" w:rsidP="002D54E7">
      <w:pPr>
        <w:spacing w:before="240" w:line="260" w:lineRule="atLeast"/>
        <w:jc w:val="center"/>
        <w:rPr>
          <w:rFonts w:eastAsia="Calibri"/>
          <w:b/>
        </w:rPr>
      </w:pPr>
      <w:bookmarkStart w:id="0" w:name="_GoBack"/>
      <w:bookmarkEnd w:id="0"/>
      <w:r w:rsidRPr="000C42D2">
        <w:rPr>
          <w:rFonts w:eastAsia="Calibri"/>
          <w:b/>
        </w:rPr>
        <w:t>THIS NOTICE IS IMPORTANT AND REQUIRES THE IMMEDIATE ATTENTION OF NOTEHOLDERS.  IF NOTEHOLDERS ARE IN ANY DOUBT AS TO THE ACTION THEY SHOULD TAKE, THEY SHOULD CONSULT THEIR OWN INDEPENDENT PROFESSIONAL ADVISERS IMMEDIATELY.</w:t>
      </w:r>
    </w:p>
    <w:p w:rsidR="004013D7" w:rsidRPr="004013D7" w:rsidRDefault="00331131" w:rsidP="004013D7">
      <w:pPr>
        <w:pStyle w:val="AONormal"/>
        <w:jc w:val="center"/>
      </w:pPr>
      <w:r>
        <w:t>(</w:t>
      </w:r>
      <w:r w:rsidRPr="004013D7">
        <w:rPr>
          <w:i/>
          <w:sz w:val="20"/>
          <w:szCs w:val="20"/>
        </w:rPr>
        <w:t>Save as otherwise defined in this notice, words and expressions used in this notice will have the meanings given t</w:t>
      </w:r>
      <w:r w:rsidR="00977F63">
        <w:rPr>
          <w:i/>
          <w:sz w:val="20"/>
          <w:szCs w:val="20"/>
        </w:rPr>
        <w:t>o them in the prospectus dated 25 November 2014</w:t>
      </w:r>
      <w:r w:rsidRPr="004013D7">
        <w:rPr>
          <w:i/>
          <w:sz w:val="20"/>
          <w:szCs w:val="20"/>
        </w:rPr>
        <w:t xml:space="preserve"> and published in connection with the issuance of the Notes, unless the context requires otherwise</w:t>
      </w:r>
      <w:r>
        <w:t>)</w:t>
      </w:r>
    </w:p>
    <w:p w:rsidR="002D54E7" w:rsidRPr="00972F80" w:rsidRDefault="00977F63" w:rsidP="002D54E7">
      <w:pPr>
        <w:spacing w:before="240" w:line="260" w:lineRule="atLeast"/>
        <w:jc w:val="center"/>
        <w:rPr>
          <w:rFonts w:eastAsia="Calibri"/>
          <w:b/>
          <w:lang w:val="it-IT"/>
        </w:rPr>
      </w:pPr>
      <w:r w:rsidRPr="00977F63">
        <w:rPr>
          <w:rFonts w:eastAsia="Calibri"/>
          <w:b/>
          <w:lang w:val="it-IT"/>
        </w:rPr>
        <w:t>ARENA NHG 2014-II B.V.</w:t>
      </w:r>
    </w:p>
    <w:p w:rsidR="002D54E7" w:rsidRPr="000C42D2" w:rsidRDefault="00331131" w:rsidP="002D54E7">
      <w:pPr>
        <w:spacing w:line="260" w:lineRule="atLeast"/>
        <w:jc w:val="center"/>
        <w:rPr>
          <w:rFonts w:eastAsia="Calibri"/>
          <w:b/>
        </w:rPr>
      </w:pPr>
      <w:r w:rsidRPr="000C42D2">
        <w:rPr>
          <w:rFonts w:eastAsia="Calibri"/>
          <w:b/>
        </w:rPr>
        <w:t>(</w:t>
      </w:r>
      <w:proofErr w:type="gramStart"/>
      <w:r w:rsidRPr="000C42D2">
        <w:rPr>
          <w:rFonts w:eastAsia="Calibri"/>
          <w:b/>
        </w:rPr>
        <w:t>the</w:t>
      </w:r>
      <w:proofErr w:type="gramEnd"/>
      <w:r w:rsidRPr="000C42D2">
        <w:rPr>
          <w:rFonts w:eastAsia="Calibri"/>
          <w:b/>
        </w:rPr>
        <w:t xml:space="preserve"> Issuer)</w:t>
      </w:r>
    </w:p>
    <w:p w:rsidR="002D54E7" w:rsidRPr="000C42D2" w:rsidRDefault="00331131" w:rsidP="002D54E7">
      <w:pPr>
        <w:spacing w:line="260" w:lineRule="atLeast"/>
        <w:jc w:val="center"/>
        <w:rPr>
          <w:rFonts w:eastAsia="Calibri"/>
          <w:sz w:val="16"/>
        </w:rPr>
      </w:pPr>
      <w:r w:rsidRPr="000C42D2">
        <w:rPr>
          <w:rFonts w:eastAsia="Calibri"/>
          <w:sz w:val="16"/>
        </w:rPr>
        <w:t>(</w:t>
      </w:r>
      <w:proofErr w:type="gramStart"/>
      <w:r>
        <w:rPr>
          <w:rFonts w:eastAsia="Calibri"/>
          <w:sz w:val="16"/>
        </w:rPr>
        <w:t>incorporated</w:t>
      </w:r>
      <w:proofErr w:type="gramEnd"/>
      <w:r>
        <w:rPr>
          <w:rFonts w:eastAsia="Calibri"/>
          <w:sz w:val="16"/>
        </w:rPr>
        <w:t xml:space="preserve"> in The Netherlands as a limited liability company with its corporate seat in Amsterdam)</w:t>
      </w:r>
    </w:p>
    <w:p w:rsidR="004013D7" w:rsidRDefault="00331131" w:rsidP="002D54E7">
      <w:pPr>
        <w:spacing w:before="240" w:line="260" w:lineRule="atLeast"/>
        <w:jc w:val="center"/>
        <w:rPr>
          <w:rFonts w:eastAsia="Calibri"/>
        </w:rPr>
      </w:pPr>
      <w:r w:rsidRPr="004013D7">
        <w:rPr>
          <w:rFonts w:eastAsia="Calibri"/>
        </w:rPr>
        <w:t>Notice i</w:t>
      </w:r>
      <w:r>
        <w:rPr>
          <w:rFonts w:eastAsia="Calibri"/>
        </w:rPr>
        <w:t>s hereby given with respect to N</w:t>
      </w:r>
      <w:r w:rsidRPr="004013D7">
        <w:rPr>
          <w:rFonts w:eastAsia="Calibri"/>
        </w:rPr>
        <w:t>otes of the following classes:</w:t>
      </w:r>
    </w:p>
    <w:p w:rsidR="00DB6090" w:rsidRPr="00DB6090" w:rsidRDefault="00DB6090" w:rsidP="00DB6090">
      <w:pPr>
        <w:spacing w:line="260" w:lineRule="atLeast"/>
        <w:jc w:val="center"/>
        <w:rPr>
          <w:rFonts w:eastAsia="Calibri"/>
          <w:b/>
        </w:rPr>
      </w:pPr>
    </w:p>
    <w:p w:rsidR="00DB6090" w:rsidRDefault="00DB6090" w:rsidP="00DB6090">
      <w:pPr>
        <w:spacing w:line="260" w:lineRule="atLeast"/>
        <w:jc w:val="center"/>
        <w:rPr>
          <w:rFonts w:eastAsia="Calibri"/>
        </w:rPr>
      </w:pPr>
      <w:r w:rsidRPr="00DB6090">
        <w:rPr>
          <w:rFonts w:eastAsia="Calibri"/>
        </w:rPr>
        <w:t>€ 400,000,000 Floating Rate Class A2 Mortgage-Backed Notes 2014 due 2046</w:t>
      </w:r>
      <w:r>
        <w:rPr>
          <w:rFonts w:eastAsia="Calibri"/>
        </w:rPr>
        <w:t>;</w:t>
      </w:r>
      <w:r w:rsidRPr="00DB6090">
        <w:rPr>
          <w:rFonts w:eastAsia="Calibri"/>
        </w:rPr>
        <w:t xml:space="preserve"> </w:t>
      </w:r>
    </w:p>
    <w:p w:rsidR="00DB6090" w:rsidRPr="00DB6090" w:rsidRDefault="00DB6090" w:rsidP="00DB6090">
      <w:pPr>
        <w:spacing w:line="260" w:lineRule="atLeast"/>
        <w:jc w:val="center"/>
        <w:rPr>
          <w:rFonts w:eastAsia="Calibri"/>
        </w:rPr>
      </w:pPr>
      <w:r>
        <w:rPr>
          <w:rFonts w:eastAsia="Calibri"/>
        </w:rPr>
        <w:t>I</w:t>
      </w:r>
      <w:r w:rsidRPr="00DB6090">
        <w:rPr>
          <w:rFonts w:eastAsia="Calibri"/>
        </w:rPr>
        <w:t>SIN code XS1135365515</w:t>
      </w:r>
    </w:p>
    <w:p w:rsidR="00DB6090" w:rsidRDefault="00DB6090" w:rsidP="00DB6090">
      <w:pPr>
        <w:spacing w:line="260" w:lineRule="atLeast"/>
        <w:jc w:val="center"/>
        <w:rPr>
          <w:rFonts w:eastAsia="Calibri"/>
        </w:rPr>
      </w:pPr>
      <w:r w:rsidRPr="00DB6090">
        <w:rPr>
          <w:rFonts w:eastAsia="Calibri"/>
        </w:rPr>
        <w:t>€ 125,000,000 Fixed Rate Class A3 Mortga</w:t>
      </w:r>
      <w:r>
        <w:rPr>
          <w:rFonts w:eastAsia="Calibri"/>
        </w:rPr>
        <w:t>ge-Backed Notes 2014 due 2046;</w:t>
      </w:r>
    </w:p>
    <w:p w:rsidR="00DB6090" w:rsidRPr="00DB6090" w:rsidRDefault="00DB6090" w:rsidP="00DB6090">
      <w:pPr>
        <w:spacing w:line="260" w:lineRule="atLeast"/>
        <w:jc w:val="center"/>
        <w:rPr>
          <w:rFonts w:eastAsia="Calibri"/>
        </w:rPr>
      </w:pPr>
      <w:r w:rsidRPr="00DB6090">
        <w:rPr>
          <w:rFonts w:eastAsia="Calibri"/>
        </w:rPr>
        <w:t xml:space="preserve"> ISIN code XS1135366240</w:t>
      </w:r>
    </w:p>
    <w:p w:rsidR="00DB6090" w:rsidRPr="00DB6090" w:rsidRDefault="00DB6090" w:rsidP="00DB6090">
      <w:pPr>
        <w:spacing w:line="260" w:lineRule="atLeast"/>
        <w:jc w:val="center"/>
        <w:rPr>
          <w:rFonts w:eastAsia="Calibri"/>
        </w:rPr>
      </w:pPr>
      <w:r w:rsidRPr="00DB6090">
        <w:rPr>
          <w:rFonts w:eastAsia="Calibri"/>
        </w:rPr>
        <w:t>€ 87,000,000 Class B Mortgage-Backed Notes 2014 due 2046;</w:t>
      </w:r>
    </w:p>
    <w:p w:rsidR="00DB6090" w:rsidRPr="00DB6090" w:rsidRDefault="00DB6090" w:rsidP="00DB6090">
      <w:pPr>
        <w:spacing w:line="260" w:lineRule="atLeast"/>
        <w:jc w:val="center"/>
        <w:rPr>
          <w:rFonts w:eastAsia="Calibri"/>
        </w:rPr>
      </w:pPr>
      <w:r w:rsidRPr="00DB6090">
        <w:rPr>
          <w:rFonts w:eastAsia="Calibri"/>
        </w:rPr>
        <w:t>ISIN Code XS1135366836</w:t>
      </w:r>
    </w:p>
    <w:p w:rsidR="004013D7" w:rsidRPr="004013D7" w:rsidRDefault="00331131" w:rsidP="004013D7">
      <w:pPr>
        <w:spacing w:line="260" w:lineRule="atLeast"/>
        <w:jc w:val="center"/>
      </w:pPr>
      <w:r w:rsidRPr="004013D7">
        <w:t>(</w:t>
      </w:r>
      <w:proofErr w:type="gramStart"/>
      <w:r w:rsidRPr="004013D7">
        <w:t>collectively</w:t>
      </w:r>
      <w:proofErr w:type="gramEnd"/>
      <w:r w:rsidRPr="004013D7">
        <w:t xml:space="preserve">, the </w:t>
      </w:r>
      <w:r w:rsidRPr="004013D7">
        <w:rPr>
          <w:b/>
        </w:rPr>
        <w:t xml:space="preserve">Notes </w:t>
      </w:r>
      <w:r w:rsidRPr="004013D7">
        <w:t xml:space="preserve">and each class of Notes, a </w:t>
      </w:r>
      <w:r w:rsidRPr="004013D7">
        <w:rPr>
          <w:b/>
        </w:rPr>
        <w:t xml:space="preserve">Class </w:t>
      </w:r>
      <w:r w:rsidRPr="004013D7">
        <w:t xml:space="preserve">and together the </w:t>
      </w:r>
      <w:r w:rsidRPr="004013D7">
        <w:rPr>
          <w:b/>
        </w:rPr>
        <w:t xml:space="preserve">Classes </w:t>
      </w:r>
      <w:r w:rsidRPr="004013D7">
        <w:t xml:space="preserve">and the holders thereof the </w:t>
      </w:r>
      <w:r w:rsidRPr="004013D7">
        <w:rPr>
          <w:b/>
        </w:rPr>
        <w:t>Noteholders</w:t>
      </w:r>
      <w:r w:rsidRPr="004013D7">
        <w:t>)</w:t>
      </w:r>
    </w:p>
    <w:p w:rsidR="00373DA5" w:rsidRDefault="00DB6090" w:rsidP="004013D7">
      <w:pPr>
        <w:spacing w:before="240" w:line="260" w:lineRule="atLeast"/>
        <w:jc w:val="both"/>
        <w:rPr>
          <w:rFonts w:eastAsia="Calibri"/>
          <w:lang w:val="en-US"/>
        </w:rPr>
      </w:pPr>
      <w:r>
        <w:rPr>
          <w:rFonts w:eastAsia="Calibri"/>
          <w:lang w:val="en-US"/>
        </w:rPr>
        <w:t>The Issuer</w:t>
      </w:r>
      <w:r w:rsidR="00331131" w:rsidRPr="004013D7">
        <w:rPr>
          <w:rFonts w:eastAsia="Calibri"/>
          <w:lang w:val="en-US"/>
        </w:rPr>
        <w:t xml:space="preserve"> hereby informs the Noteholders that</w:t>
      </w:r>
      <w:r>
        <w:rPr>
          <w:rFonts w:eastAsia="Calibri"/>
          <w:lang w:val="en-US"/>
        </w:rPr>
        <w:t xml:space="preserve"> on</w:t>
      </w:r>
      <w:r w:rsidR="00331131" w:rsidRPr="004013D7">
        <w:rPr>
          <w:rFonts w:eastAsia="Calibri"/>
          <w:lang w:val="en-US"/>
        </w:rPr>
        <w:t xml:space="preserve"> </w:t>
      </w:r>
      <w:r w:rsidR="00331131">
        <w:rPr>
          <w:rFonts w:eastAsia="Calibri"/>
          <w:lang w:val="en-US"/>
        </w:rPr>
        <w:t xml:space="preserve">17 </w:t>
      </w:r>
      <w:r w:rsidR="00977F63">
        <w:rPr>
          <w:rFonts w:eastAsia="Calibri"/>
          <w:lang w:val="en-US"/>
        </w:rPr>
        <w:t xml:space="preserve">April 2018 </w:t>
      </w:r>
      <w:r w:rsidR="00373DA5" w:rsidRPr="00373DA5">
        <w:rPr>
          <w:rFonts w:eastAsia="Calibri"/>
          <w:lang w:val="en-US"/>
        </w:rPr>
        <w:t>the</w:t>
      </w:r>
      <w:r w:rsidR="00373DA5">
        <w:rPr>
          <w:rFonts w:eastAsia="Calibri"/>
          <w:lang w:val="en-US"/>
        </w:rPr>
        <w:t xml:space="preserve"> Seller has provided the </w:t>
      </w:r>
      <w:r w:rsidR="00373DA5" w:rsidRPr="00373DA5">
        <w:rPr>
          <w:rFonts w:eastAsia="Calibri"/>
          <w:lang w:val="en-US"/>
        </w:rPr>
        <w:t>Issuer w</w:t>
      </w:r>
      <w:r w:rsidR="00373DA5">
        <w:rPr>
          <w:rFonts w:eastAsia="Calibri"/>
          <w:lang w:val="en-US"/>
        </w:rPr>
        <w:t xml:space="preserve">ith a loan (the </w:t>
      </w:r>
      <w:r w:rsidR="00373DA5">
        <w:rPr>
          <w:rFonts w:eastAsia="Calibri"/>
          <w:b/>
          <w:lang w:val="en-US"/>
        </w:rPr>
        <w:t>Loan</w:t>
      </w:r>
      <w:r w:rsidR="00373DA5">
        <w:rPr>
          <w:rFonts w:eastAsia="Calibri"/>
          <w:lang w:val="en-US"/>
        </w:rPr>
        <w:t>)</w:t>
      </w:r>
      <w:r w:rsidR="00373DA5" w:rsidRPr="00373DA5">
        <w:rPr>
          <w:rFonts w:eastAsia="Calibri"/>
          <w:lang w:val="en-US"/>
        </w:rPr>
        <w:t xml:space="preserve"> in order to replenish the Reserve Fund up to the amount of the Reserve Account Required Amount upon the terms and subject to the conditions set forth in a reserve fund loan a</w:t>
      </w:r>
      <w:r w:rsidR="00373DA5">
        <w:rPr>
          <w:rFonts w:eastAsia="Calibri"/>
          <w:lang w:val="en-US"/>
        </w:rPr>
        <w:t>greement dated 17 April 2018</w:t>
      </w:r>
      <w:r w:rsidR="003A6929">
        <w:rPr>
          <w:rFonts w:eastAsia="Calibri"/>
          <w:lang w:val="en-US"/>
        </w:rPr>
        <w:t>.</w:t>
      </w:r>
    </w:p>
    <w:p w:rsidR="00FB142F" w:rsidRDefault="00331131" w:rsidP="004013D7">
      <w:pPr>
        <w:spacing w:before="240" w:line="260" w:lineRule="atLeast"/>
        <w:jc w:val="both"/>
        <w:rPr>
          <w:rFonts w:eastAsia="Calibri"/>
          <w:lang w:val="en-US"/>
        </w:rPr>
      </w:pPr>
      <w:r w:rsidRPr="00FB142F">
        <w:rPr>
          <w:rFonts w:eastAsia="Calibri"/>
          <w:lang w:val="en-US"/>
        </w:rPr>
        <w:t xml:space="preserve">The </w:t>
      </w:r>
      <w:r w:rsidR="00A44502">
        <w:rPr>
          <w:rFonts w:eastAsia="Calibri"/>
          <w:lang w:val="en-US"/>
        </w:rPr>
        <w:t>Issuer</w:t>
      </w:r>
      <w:r w:rsidR="003A6929">
        <w:rPr>
          <w:rFonts w:eastAsia="Calibri"/>
          <w:lang w:val="en-US"/>
        </w:rPr>
        <w:t xml:space="preserve"> </w:t>
      </w:r>
      <w:r w:rsidRPr="00FB142F">
        <w:rPr>
          <w:rFonts w:eastAsia="Calibri"/>
          <w:lang w:val="en-US"/>
        </w:rPr>
        <w:t xml:space="preserve">hereby informs the Noteholders </w:t>
      </w:r>
      <w:r>
        <w:rPr>
          <w:rFonts w:eastAsia="Calibri"/>
          <w:lang w:val="en-US"/>
        </w:rPr>
        <w:t xml:space="preserve">that in connection therewith </w:t>
      </w:r>
      <w:r w:rsidRPr="00FB142F">
        <w:rPr>
          <w:rFonts w:eastAsia="Calibri"/>
          <w:lang w:val="en-US"/>
        </w:rPr>
        <w:t>certain a</w:t>
      </w:r>
      <w:r>
        <w:rPr>
          <w:rFonts w:eastAsia="Calibri"/>
          <w:lang w:val="en-US"/>
        </w:rPr>
        <w:t xml:space="preserve">mendments have been made to </w:t>
      </w:r>
      <w:r w:rsidRPr="00FB142F">
        <w:rPr>
          <w:rFonts w:eastAsia="Calibri"/>
          <w:lang w:val="en-US"/>
        </w:rPr>
        <w:t>th</w:t>
      </w:r>
      <w:r w:rsidR="00977F63">
        <w:rPr>
          <w:rFonts w:eastAsia="Calibri"/>
          <w:lang w:val="en-US"/>
        </w:rPr>
        <w:t xml:space="preserve">e Trust Agreement and Master Definitions Agreement </w:t>
      </w:r>
      <w:r>
        <w:rPr>
          <w:rFonts w:eastAsia="Calibri"/>
          <w:lang w:val="en-US"/>
        </w:rPr>
        <w:t xml:space="preserve">on </w:t>
      </w:r>
      <w:r w:rsidR="00373DA5">
        <w:rPr>
          <w:rFonts w:eastAsia="Calibri"/>
          <w:lang w:val="en-US"/>
        </w:rPr>
        <w:t xml:space="preserve">17 April 2018 with a view to amending the definition of </w:t>
      </w:r>
      <w:r w:rsidR="00373DA5" w:rsidRPr="00373DA5">
        <w:rPr>
          <w:rFonts w:eastAsia="Calibri"/>
          <w:lang w:val="en-US"/>
        </w:rPr>
        <w:t>Reserve Account Required Amount</w:t>
      </w:r>
      <w:r>
        <w:rPr>
          <w:rFonts w:eastAsia="Calibri"/>
          <w:lang w:val="en-US"/>
        </w:rPr>
        <w:t xml:space="preserve"> and documenting the repayment of the Loan as a subordinated payment.</w:t>
      </w:r>
    </w:p>
    <w:p w:rsidR="00FB142F" w:rsidRDefault="00331131" w:rsidP="004013D7">
      <w:pPr>
        <w:spacing w:before="240" w:line="260" w:lineRule="atLeast"/>
        <w:jc w:val="both"/>
        <w:rPr>
          <w:rFonts w:eastAsia="Calibri"/>
          <w:lang w:val="en-US"/>
        </w:rPr>
      </w:pPr>
      <w:r w:rsidRPr="00FB142F">
        <w:rPr>
          <w:rFonts w:eastAsia="Calibri"/>
          <w:lang w:val="en-US"/>
        </w:rPr>
        <w:t>The amended and res</w:t>
      </w:r>
      <w:r w:rsidR="00977F63">
        <w:rPr>
          <w:rFonts w:eastAsia="Calibri"/>
          <w:lang w:val="en-US"/>
        </w:rPr>
        <w:t>tated Trust Agreement and Master Definitions Agreement</w:t>
      </w:r>
      <w:r w:rsidRPr="00FB142F">
        <w:rPr>
          <w:rFonts w:eastAsia="Calibri"/>
          <w:lang w:val="en-US"/>
        </w:rPr>
        <w:t xml:space="preserve"> </w:t>
      </w:r>
      <w:r w:rsidR="00977F63">
        <w:rPr>
          <w:rFonts w:eastAsia="Calibri"/>
          <w:lang w:val="en-US"/>
        </w:rPr>
        <w:t>are</w:t>
      </w:r>
      <w:r>
        <w:rPr>
          <w:rFonts w:eastAsia="Calibri"/>
          <w:lang w:val="en-US"/>
        </w:rPr>
        <w:t xml:space="preserve"> </w:t>
      </w:r>
      <w:r w:rsidRPr="00FB142F">
        <w:rPr>
          <w:rFonts w:eastAsia="Calibri"/>
          <w:lang w:val="en-US"/>
        </w:rPr>
        <w:t>available for inspection, free of charge, by Noteholders and</w:t>
      </w:r>
      <w:r w:rsidR="00373DA5">
        <w:rPr>
          <w:rFonts w:eastAsia="Calibri"/>
          <w:lang w:val="en-US"/>
        </w:rPr>
        <w:t xml:space="preserve"> prospective Noteholders at </w:t>
      </w:r>
      <w:r w:rsidRPr="00FB142F">
        <w:rPr>
          <w:rFonts w:eastAsia="Calibri"/>
          <w:lang w:val="en-US"/>
        </w:rPr>
        <w:t xml:space="preserve">the present office of the Security Trustee, being at the date hereof </w:t>
      </w:r>
      <w:proofErr w:type="spellStart"/>
      <w:r w:rsidR="00373DA5" w:rsidRPr="00373DA5">
        <w:rPr>
          <w:rFonts w:eastAsia="Calibri"/>
          <w:lang w:val="en-US"/>
        </w:rPr>
        <w:t>Hoogoorddreef</w:t>
      </w:r>
      <w:proofErr w:type="spellEnd"/>
      <w:r w:rsidR="00373DA5" w:rsidRPr="00373DA5">
        <w:rPr>
          <w:rFonts w:eastAsia="Calibri"/>
          <w:lang w:val="en-US"/>
        </w:rPr>
        <w:t xml:space="preserve"> 15, 1101 BA Amsterdam</w:t>
      </w:r>
      <w:r w:rsidR="00373DA5">
        <w:rPr>
          <w:rFonts w:eastAsia="Calibri"/>
          <w:lang w:val="en-US"/>
        </w:rPr>
        <w:t>, the Netherlands.</w:t>
      </w:r>
      <w:r>
        <w:rPr>
          <w:rFonts w:eastAsia="Calibri"/>
          <w:lang w:val="en-US"/>
        </w:rPr>
        <w:t xml:space="preserve"> </w:t>
      </w:r>
    </w:p>
    <w:p w:rsidR="00FB142F" w:rsidRDefault="00A44502" w:rsidP="00FB142F">
      <w:pPr>
        <w:pStyle w:val="AODocTxt"/>
      </w:pPr>
      <w:r w:rsidRPr="00A44502">
        <w:t xml:space="preserve">The amendments will be included in the </w:t>
      </w:r>
      <w:r w:rsidR="00735827">
        <w:t>quarterly investor report in</w:t>
      </w:r>
      <w:r w:rsidRPr="00A44502">
        <w:t xml:space="preserve"> July</w:t>
      </w:r>
      <w:r>
        <w:t xml:space="preserve"> 2018.</w:t>
      </w:r>
    </w:p>
    <w:p w:rsidR="00A44502" w:rsidRDefault="00A44502" w:rsidP="00FB142F">
      <w:pPr>
        <w:pStyle w:val="AODocTxt"/>
      </w:pPr>
    </w:p>
    <w:p w:rsidR="00373DA5" w:rsidRPr="003A6929" w:rsidRDefault="00373DA5" w:rsidP="00373DA5">
      <w:pPr>
        <w:rPr>
          <w:lang w:val="nl-NL"/>
        </w:rPr>
      </w:pPr>
      <w:r w:rsidRPr="003A6929">
        <w:rPr>
          <w:lang w:val="nl-NL"/>
        </w:rPr>
        <w:t>ARENA NHG 2014-II B.V.</w:t>
      </w:r>
    </w:p>
    <w:p w:rsidR="00373DA5" w:rsidRPr="00373DA5" w:rsidRDefault="00373DA5" w:rsidP="00373DA5">
      <w:pPr>
        <w:rPr>
          <w:lang w:val="nl-NL"/>
        </w:rPr>
      </w:pPr>
      <w:r w:rsidRPr="00373DA5">
        <w:rPr>
          <w:lang w:val="nl-NL"/>
        </w:rPr>
        <w:t>Prins Bernhardplein 200</w:t>
      </w:r>
    </w:p>
    <w:p w:rsidR="00373DA5" w:rsidRPr="00373DA5" w:rsidRDefault="00373DA5" w:rsidP="00373DA5">
      <w:pPr>
        <w:rPr>
          <w:lang w:val="nl-NL"/>
        </w:rPr>
      </w:pPr>
      <w:r w:rsidRPr="00373DA5">
        <w:rPr>
          <w:lang w:val="nl-NL"/>
        </w:rPr>
        <w:t xml:space="preserve">1097 JB Amsterdam </w:t>
      </w:r>
    </w:p>
    <w:p w:rsidR="00373DA5" w:rsidRPr="00373DA5" w:rsidRDefault="00373DA5" w:rsidP="00373DA5">
      <w:pPr>
        <w:rPr>
          <w:lang w:val="nl-NL"/>
        </w:rPr>
      </w:pPr>
      <w:r w:rsidRPr="00373DA5">
        <w:rPr>
          <w:lang w:val="en-US"/>
        </w:rPr>
        <w:t xml:space="preserve">The </w:t>
      </w:r>
      <w:proofErr w:type="spellStart"/>
      <w:r w:rsidRPr="00373DA5">
        <w:rPr>
          <w:lang w:val="en-US"/>
        </w:rPr>
        <w:t>Nethe</w:t>
      </w:r>
      <w:r w:rsidRPr="00373DA5">
        <w:rPr>
          <w:lang w:val="nl-NL"/>
        </w:rPr>
        <w:t>rlands</w:t>
      </w:r>
      <w:proofErr w:type="spellEnd"/>
    </w:p>
    <w:p w:rsidR="001E79DF" w:rsidRPr="002D54E7" w:rsidRDefault="00FE5A9E" w:rsidP="002D54E7"/>
    <w:sectPr w:rsidR="001E79DF" w:rsidRPr="002D54E7" w:rsidSect="00A80627">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6C" w:rsidRDefault="00331131">
      <w:r>
        <w:separator/>
      </w:r>
    </w:p>
  </w:endnote>
  <w:endnote w:type="continuationSeparator" w:id="0">
    <w:p w:rsidR="00A13A6C" w:rsidRDefault="0033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29" w:rsidRDefault="003A6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BF203C" w:rsidTr="00860FC9">
      <w:tc>
        <w:tcPr>
          <w:tcW w:w="5000" w:type="pct"/>
          <w:gridSpan w:val="3"/>
          <w:tcMar>
            <w:top w:w="170" w:type="dxa"/>
          </w:tcMar>
        </w:tcPr>
        <w:bookmarkStart w:id="1" w:name="bmkFooterPrimaryDoc"/>
        <w:p w:rsidR="00BB07C3" w:rsidRPr="00920631" w:rsidRDefault="00331131" w:rsidP="007D75EC">
          <w:pPr>
            <w:pStyle w:val="AONormal8LBold"/>
          </w:pPr>
          <w:r w:rsidRPr="00920631">
            <w:fldChar w:fldCharType="begin"/>
          </w:r>
          <w:r w:rsidRPr="00920631">
            <w:instrText xml:space="preserve"> DOCPROPERTY cpFooterText </w:instrText>
          </w:r>
          <w:r w:rsidRPr="00920631">
            <w:fldChar w:fldCharType="separate"/>
          </w:r>
          <w:r w:rsidR="00735827">
            <w:t xml:space="preserve"> </w:t>
          </w:r>
          <w:r w:rsidRPr="00920631">
            <w:fldChar w:fldCharType="end"/>
          </w:r>
        </w:p>
      </w:tc>
    </w:tr>
    <w:tr w:rsidR="00BF203C" w:rsidTr="00860FC9">
      <w:tc>
        <w:tcPr>
          <w:tcW w:w="1665" w:type="pct"/>
        </w:tcPr>
        <w:p w:rsidR="00BB07C3" w:rsidRPr="00920631" w:rsidRDefault="00FE5A9E" w:rsidP="007D75EC">
          <w:pPr>
            <w:pStyle w:val="AONormal8L"/>
          </w:pPr>
          <w:r>
            <w:fldChar w:fldCharType="begin"/>
          </w:r>
          <w:r>
            <w:instrText xml:space="preserve"> DOCPROPERTY cpCombinedRef </w:instrText>
          </w:r>
          <w:r>
            <w:fldChar w:fldCharType="separate"/>
          </w:r>
          <w:r w:rsidR="00735827">
            <w:t>0078100-0000042 AMBA:6951344.2</w:t>
          </w:r>
          <w:r>
            <w:fldChar w:fldCharType="end"/>
          </w:r>
        </w:p>
      </w:tc>
      <w:tc>
        <w:tcPr>
          <w:tcW w:w="1667" w:type="pct"/>
        </w:tcPr>
        <w:p w:rsidR="00BB07C3" w:rsidRPr="00920631" w:rsidRDefault="00331131" w:rsidP="007D75EC">
          <w:pPr>
            <w:pStyle w:val="AONormal8C"/>
          </w:pPr>
          <w:r w:rsidRPr="00920631">
            <w:fldChar w:fldCharType="begin"/>
          </w:r>
          <w:r w:rsidRPr="00920631">
            <w:instrText xml:space="preserve"> PAGE  \* Arabic  \* MERGEFORMAT </w:instrText>
          </w:r>
          <w:r w:rsidRPr="00920631">
            <w:fldChar w:fldCharType="separate"/>
          </w:r>
          <w:r w:rsidR="00FE5A9E">
            <w:rPr>
              <w:noProof/>
            </w:rPr>
            <w:t>1</w:t>
          </w:r>
          <w:r w:rsidRPr="00920631">
            <w:fldChar w:fldCharType="end"/>
          </w:r>
        </w:p>
      </w:tc>
      <w:tc>
        <w:tcPr>
          <w:tcW w:w="1667" w:type="pct"/>
        </w:tcPr>
        <w:p w:rsidR="00BB07C3" w:rsidRPr="00920631" w:rsidRDefault="00FE5A9E" w:rsidP="007D75EC">
          <w:pPr>
            <w:pStyle w:val="AONormal8R"/>
          </w:pPr>
        </w:p>
      </w:tc>
    </w:tr>
    <w:bookmarkEnd w:id="1"/>
  </w:tbl>
  <w:p w:rsidR="0061772E" w:rsidRPr="00920631" w:rsidRDefault="00FE5A9E"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BF203C" w:rsidTr="005D5CB3">
      <w:tc>
        <w:tcPr>
          <w:tcW w:w="5000" w:type="pct"/>
          <w:gridSpan w:val="3"/>
          <w:tcMar>
            <w:top w:w="170" w:type="dxa"/>
          </w:tcMar>
        </w:tcPr>
        <w:p w:rsidR="005D5CB3" w:rsidRDefault="00FE5A9E" w:rsidP="005D5CB3">
          <w:pPr>
            <w:pStyle w:val="AONormal8LBold"/>
          </w:pPr>
          <w:r>
            <w:fldChar w:fldCharType="begin"/>
          </w:r>
          <w:r>
            <w:instrText xml:space="preserve"> DOCPROPERTY  cpFooterText </w:instrText>
          </w:r>
          <w:r>
            <w:fldChar w:fldCharType="separate"/>
          </w:r>
          <w:r w:rsidR="00331131">
            <w:t xml:space="preserve"> </w:t>
          </w:r>
          <w:r>
            <w:fldChar w:fldCharType="end"/>
          </w:r>
        </w:p>
      </w:tc>
    </w:tr>
    <w:tr w:rsidR="00BF203C" w:rsidTr="005D5CB3">
      <w:tc>
        <w:tcPr>
          <w:tcW w:w="1666" w:type="pct"/>
        </w:tcPr>
        <w:p w:rsidR="005D5CB3" w:rsidRDefault="00FE5A9E" w:rsidP="005D5CB3">
          <w:pPr>
            <w:pStyle w:val="AONormal8L"/>
          </w:pPr>
          <w:r>
            <w:fldChar w:fldCharType="begin"/>
          </w:r>
          <w:r>
            <w:instrText xml:space="preserve"> DOCPROPERTY  cpCombinedRef </w:instrText>
          </w:r>
          <w:r>
            <w:fldChar w:fldCharType="separate"/>
          </w:r>
          <w:r w:rsidR="00331131">
            <w:t>0013427-0003479 AMBA:6161675.1</w:t>
          </w:r>
          <w:r>
            <w:fldChar w:fldCharType="end"/>
          </w:r>
        </w:p>
      </w:tc>
      <w:tc>
        <w:tcPr>
          <w:tcW w:w="1667" w:type="pct"/>
        </w:tcPr>
        <w:p w:rsidR="005D5CB3" w:rsidRDefault="00331131"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FE5A9E" w:rsidP="005D5CB3">
          <w:pPr>
            <w:pStyle w:val="AONormal8R"/>
          </w:pPr>
        </w:p>
      </w:tc>
    </w:tr>
  </w:tbl>
  <w:p w:rsidR="005D5CB3" w:rsidRDefault="00FE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6C" w:rsidRDefault="00331131">
      <w:r>
        <w:separator/>
      </w:r>
    </w:p>
  </w:footnote>
  <w:footnote w:type="continuationSeparator" w:id="0">
    <w:p w:rsidR="00A13A6C" w:rsidRDefault="0033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29" w:rsidRDefault="003A6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BF203C" w:rsidTr="0045533C">
      <w:tc>
        <w:tcPr>
          <w:tcW w:w="5000" w:type="pct"/>
        </w:tcPr>
        <w:p w:rsidR="0045533C" w:rsidRPr="00920631" w:rsidRDefault="00FE5A9E" w:rsidP="0045533C">
          <w:pPr>
            <w:pStyle w:val="AONormal8LBold"/>
          </w:pPr>
          <w:r>
            <w:fldChar w:fldCharType="begin"/>
          </w:r>
          <w:r>
            <w:instrText xml:space="preserve"> DOCPROPERTY  cpHeaderText </w:instrText>
          </w:r>
          <w:r>
            <w:fldChar w:fldCharType="separate"/>
          </w:r>
          <w:r w:rsidR="00735827">
            <w:t xml:space="preserve"> </w:t>
          </w:r>
          <w:r>
            <w:fldChar w:fldCharType="end"/>
          </w:r>
        </w:p>
      </w:tc>
    </w:tr>
  </w:tbl>
  <w:p w:rsidR="0061772E" w:rsidRPr="00920631" w:rsidRDefault="00FE5A9E" w:rsidP="0061772E">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BF203C" w:rsidTr="005D5CB3">
      <w:tc>
        <w:tcPr>
          <w:tcW w:w="9854" w:type="dxa"/>
        </w:tcPr>
        <w:bookmarkStart w:id="2" w:name="bmkHeaderPrimaryDoc"/>
        <w:p w:rsidR="005D5CB3" w:rsidRDefault="00331131" w:rsidP="005D5CB3">
          <w:pPr>
            <w:pStyle w:val="AONormal8LBold"/>
          </w:pPr>
          <w:r>
            <w:fldChar w:fldCharType="begin"/>
          </w:r>
          <w:r>
            <w:instrText xml:space="preserve"> DOCPROPERTY  cpHeaderText </w:instrText>
          </w:r>
          <w:r>
            <w:fldChar w:fldCharType="separate"/>
          </w:r>
          <w:r>
            <w:t xml:space="preserve"> </w:t>
          </w:r>
          <w:r>
            <w:fldChar w:fldCharType="end"/>
          </w:r>
        </w:p>
      </w:tc>
    </w:tr>
    <w:bookmarkEnd w:id="2"/>
  </w:tbl>
  <w:p w:rsidR="005D5CB3" w:rsidRDefault="00FE5A9E"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29"/>
        </w:tabs>
        <w:ind w:left="1429"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3C"/>
    <w:rsid w:val="00331131"/>
    <w:rsid w:val="00373DA5"/>
    <w:rsid w:val="003A6929"/>
    <w:rsid w:val="00735827"/>
    <w:rsid w:val="00977F63"/>
    <w:rsid w:val="00A13A6C"/>
    <w:rsid w:val="00A44502"/>
    <w:rsid w:val="00BF203C"/>
    <w:rsid w:val="00BF3469"/>
    <w:rsid w:val="00DB6090"/>
    <w:rsid w:val="00FE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2D54E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29"/>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C42D2"/>
    <w:rPr>
      <w:vertAlign w:val="superscript"/>
    </w:rPr>
  </w:style>
  <w:style w:type="character" w:styleId="CommentReference">
    <w:name w:val="annotation reference"/>
    <w:basedOn w:val="DefaultParagraphFont"/>
    <w:uiPriority w:val="99"/>
    <w:semiHidden/>
    <w:unhideWhenUsed/>
    <w:rsid w:val="004D022B"/>
    <w:rPr>
      <w:sz w:val="16"/>
      <w:szCs w:val="16"/>
    </w:rPr>
  </w:style>
  <w:style w:type="paragraph" w:styleId="CommentSubject">
    <w:name w:val="annotation subject"/>
    <w:basedOn w:val="CommentText"/>
    <w:next w:val="CommentText"/>
    <w:link w:val="CommentSubjectChar"/>
    <w:uiPriority w:val="99"/>
    <w:semiHidden/>
    <w:unhideWhenUsed/>
    <w:rsid w:val="004D022B"/>
    <w:rPr>
      <w:b/>
      <w:bCs/>
      <w:sz w:val="20"/>
    </w:rPr>
  </w:style>
  <w:style w:type="character" w:customStyle="1" w:styleId="CommentSubjectChar">
    <w:name w:val="Comment Subject Char"/>
    <w:basedOn w:val="CommentTextChar"/>
    <w:link w:val="CommentSubject"/>
    <w:uiPriority w:val="99"/>
    <w:semiHidden/>
    <w:rsid w:val="004D022B"/>
    <w:rPr>
      <w:rFonts w:cs="Times New Roman"/>
      <w:b/>
      <w:bCs/>
      <w:sz w:val="20"/>
      <w:szCs w:val="20"/>
    </w:rPr>
  </w:style>
  <w:style w:type="character" w:styleId="Hyperlink">
    <w:name w:val="Hyperlink"/>
    <w:basedOn w:val="DefaultParagraphFont"/>
    <w:uiPriority w:val="99"/>
    <w:unhideWhenUsed/>
    <w:rsid w:val="00F52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2D54E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29"/>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C42D2"/>
    <w:rPr>
      <w:vertAlign w:val="superscript"/>
    </w:rPr>
  </w:style>
  <w:style w:type="character" w:styleId="CommentReference">
    <w:name w:val="annotation reference"/>
    <w:basedOn w:val="DefaultParagraphFont"/>
    <w:uiPriority w:val="99"/>
    <w:semiHidden/>
    <w:unhideWhenUsed/>
    <w:rsid w:val="004D022B"/>
    <w:rPr>
      <w:sz w:val="16"/>
      <w:szCs w:val="16"/>
    </w:rPr>
  </w:style>
  <w:style w:type="paragraph" w:styleId="CommentSubject">
    <w:name w:val="annotation subject"/>
    <w:basedOn w:val="CommentText"/>
    <w:next w:val="CommentText"/>
    <w:link w:val="CommentSubjectChar"/>
    <w:uiPriority w:val="99"/>
    <w:semiHidden/>
    <w:unhideWhenUsed/>
    <w:rsid w:val="004D022B"/>
    <w:rPr>
      <w:b/>
      <w:bCs/>
      <w:sz w:val="20"/>
    </w:rPr>
  </w:style>
  <w:style w:type="character" w:customStyle="1" w:styleId="CommentSubjectChar">
    <w:name w:val="Comment Subject Char"/>
    <w:basedOn w:val="CommentTextChar"/>
    <w:link w:val="CommentSubject"/>
    <w:uiPriority w:val="99"/>
    <w:semiHidden/>
    <w:rsid w:val="004D022B"/>
    <w:rPr>
      <w:rFonts w:cs="Times New Roman"/>
      <w:b/>
      <w:bCs/>
      <w:sz w:val="20"/>
      <w:szCs w:val="20"/>
    </w:rPr>
  </w:style>
  <w:style w:type="character" w:styleId="Hyperlink">
    <w:name w:val="Hyperlink"/>
    <w:basedOn w:val="DefaultParagraphFont"/>
    <w:uiPriority w:val="99"/>
    <w:unhideWhenUsed/>
    <w:rsid w:val="00F52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8-04-10T13-1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24699C2-B419-4E7B-B73E-CF6C8413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TotalTime>
  <Pages>1</Pages>
  <Words>345</Words>
  <Characters>1840</Characters>
  <Application>Microsoft Office Word</Application>
  <DocSecurity>4</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Radema</cp:lastModifiedBy>
  <cp:revision>2</cp:revision>
  <dcterms:created xsi:type="dcterms:W3CDTF">2018-04-16T13:36:00Z</dcterms:created>
  <dcterms:modified xsi:type="dcterms:W3CDTF">2018-04-16T13:36:00Z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Loes </vt:lpwstr>
  </property>
  <property fmtid="{D5CDD505-2E9C-101B-9397-08002B2CF9AE}" pid="3" name="AuthorDirectLine">
    <vt:lpwstr/>
  </property>
  <property fmtid="{D5CDD505-2E9C-101B-9397-08002B2CF9AE}" pid="4" name="AuthorEmail">
    <vt:lpwstr/>
  </property>
  <property fmtid="{D5CDD505-2E9C-101B-9397-08002B2CF9AE}" pid="5" name="AuthorInitials">
    <vt:lpwstr>LOES</vt:lpwstr>
  </property>
  <property fmtid="{D5CDD505-2E9C-101B-9397-08002B2CF9AE}" pid="6" name="AuthorJobTitle">
    <vt:lpwstr>transaction executive</vt:lpwstr>
  </property>
  <property fmtid="{D5CDD505-2E9C-101B-9397-08002B2CF9AE}" pid="7" name="AuthorMobilePhone">
    <vt:lpwstr/>
  </property>
  <property fmtid="{D5CDD505-2E9C-101B-9397-08002B2CF9AE}" pid="8" name="AuthorName">
    <vt:lpwstr>Loes Schepers</vt:lpwstr>
  </property>
  <property fmtid="{D5CDD505-2E9C-101B-9397-08002B2CF9AE}" pid="9" name="AuthorPersonalFax">
    <vt:lpwstr/>
  </property>
  <property fmtid="{D5CDD505-2E9C-101B-9397-08002B2CF9AE}" pid="10" name="cpFooterText">
    <vt:lpwstr> </vt:lpwstr>
  </property>
  <property fmtid="{D5CDD505-2E9C-101B-9397-08002B2CF9AE}" pid="11" name="cpHeaderText">
    <vt:lpwstr> </vt:lpwstr>
  </property>
  <property fmtid="{D5CDD505-2E9C-101B-9397-08002B2CF9AE}" pid="12" name="DisplayName">
    <vt:lpwstr>Document</vt:lpwstr>
  </property>
  <property fmtid="{D5CDD505-2E9C-101B-9397-08002B2CF9AE}" pid="13" name="DMProfile">
    <vt:lpwstr>Document</vt:lpwstr>
  </property>
  <property fmtid="{D5CDD505-2E9C-101B-9397-08002B2CF9AE}" pid="14" name="FilePedigree">
    <vt:lpwstr>OSAX</vt:lpwstr>
  </property>
  <property fmtid="{D5CDD505-2E9C-101B-9397-08002B2CF9AE}" pid="15" name="LanguageID">
    <vt:lpwstr>English (UK)</vt:lpwstr>
  </property>
  <property fmtid="{D5CDD505-2E9C-101B-9397-08002B2CF9AE}" pid="16" name="OfficeID">
    <vt:lpwstr>Amsterdam</vt:lpwstr>
  </property>
  <property fmtid="{D5CDD505-2E9C-101B-9397-08002B2CF9AE}" pid="17" name="OurRef">
    <vt:lpwstr>LOES</vt:lpwstr>
  </property>
  <property fmtid="{D5CDD505-2E9C-101B-9397-08002B2CF9AE}" pid="18" name="TemplateFileName">
    <vt:lpwstr>AODocument.dotm</vt:lpwstr>
  </property>
  <property fmtid="{D5CDD505-2E9C-101B-9397-08002B2CF9AE}" pid="19" name="TemplateName">
    <vt:lpwstr>AODocument.dotm</vt:lpwstr>
  </property>
  <property fmtid="{D5CDD505-2E9C-101B-9397-08002B2CF9AE}" pid="20" name="Client">
    <vt:lpwstr>0078100</vt:lpwstr>
  </property>
  <property fmtid="{D5CDD505-2E9C-101B-9397-08002B2CF9AE}" pid="21" name="Matter">
    <vt:lpwstr>0000042</vt:lpwstr>
  </property>
  <property fmtid="{D5CDD505-2E9C-101B-9397-08002B2CF9AE}" pid="22" name="cpClientMatter">
    <vt:lpwstr>0078100-0000042</vt:lpwstr>
  </property>
  <property fmtid="{D5CDD505-2E9C-101B-9397-08002B2CF9AE}" pid="23" name="cpDocRef">
    <vt:lpwstr>AMBA:6951344.2</vt:lpwstr>
  </property>
  <property fmtid="{D5CDD505-2E9C-101B-9397-08002B2CF9AE}" pid="24" name="cpCombinedRef">
    <vt:lpwstr>0078100-0000042 AMBA:6951344.2</vt:lpwstr>
  </property>
</Properties>
</file>